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MASSACHUSETTS STATE COLLEGES AND UMASS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MINIMUM ADMISSIONS REQUIREMENTS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admissions standards for the state colleges and UMass emphasize a strong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academic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high school background so that students enter college ready to learn. These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standards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represent minimum requirements; meeting them does not guarantee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admission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since campus officials consider a wide range of factors in admissions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decisions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Students shall have fulfilled all requirements for the high school diploma or its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equivalent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upon enrollment. </w:t>
      </w:r>
      <w:r>
        <w:rPr>
          <w:rFonts w:ascii="Arial" w:hAnsi="Arial" w:cs="Arial"/>
          <w:i/>
          <w:iCs/>
          <w:color w:val="000000"/>
          <w:sz w:val="24"/>
          <w:szCs w:val="24"/>
        </w:rPr>
        <w:t>It is important to note that admissions standards for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state’s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community colleges differ. Community colleges may admit any high school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graduate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or GED recipient.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Freshman Applicants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admissions standards for freshmen applicants have two main parts: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16 required academic courses.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minimum required grade point average (GPA) earned in college preparatory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courses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completed at the time of application.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Applicants must also submit an SAT or ACT score.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Academic Course Requirement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Sixteen college preparatory courses distributed as follows are required. (A course is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equivalent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one full school year of study. Courses count toward the distribution only if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passed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English 4 courses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Mathematics 3 courses (Algebra I &amp; II and Geometry or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Trigonometry,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comparable coursework)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Sciences 3 courses (including 2 courses with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laboratory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work)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Social Sciences 2 courses (including 1 course in U.S. History)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Foreign Languages 2 courses (in a single language)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♦ </w:t>
      </w:r>
      <w:r>
        <w:rPr>
          <w:rFonts w:ascii="Arial" w:hAnsi="Arial" w:cs="Arial"/>
          <w:color w:val="000000"/>
          <w:sz w:val="24"/>
          <w:szCs w:val="24"/>
        </w:rPr>
        <w:t>Electives 2 courses (from the above subjects or from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Arts &amp; Humanities or Computer Sciences)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Minimum Required Grade Point Average (GPA)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GPA must be achieved based on all college preparatory courses completed at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time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application and should be weighted for accelerated (Honors or Advanced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Placement) courses.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required minimum weighted high school GPA is 3.0 for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four-year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public campuses.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State College GPA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University GPA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3.00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3.00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SAT Scores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Applicants who meet the GPA requirement do not have to use the sliding scale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admission, but still must submit SAT or ACT test scores for consideration if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are applying to a state college or UMass within three years of high school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graduation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Sliding Scale (used when GPA is lower than the minimum required GPA)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an applicant’s GPA falls below the required minimum, a sliding scale will apply.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This scale should be used only when an applicant’s GPA falls below the required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3.0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minimum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for admission to the state colleges or UMass.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Scores on the new writing section of the SAT will not affect the sliding scale for freshman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applicants</w:t>
      </w:r>
      <w:proofErr w:type="gramEnd"/>
      <w:r>
        <w:rPr>
          <w:rFonts w:ascii="Arial" w:hAnsi="Arial" w:cs="Arial"/>
          <w:color w:val="000000"/>
        </w:rPr>
        <w:t xml:space="preserve"> to the Massachusetts state colleges and to the University of Massachusetts at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time. The sliding scale, used in making admissions decisions for students with high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grade point averages falling below the required minimum, will continue to be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based</w:t>
      </w:r>
      <w:proofErr w:type="gramEnd"/>
      <w:r>
        <w:rPr>
          <w:rFonts w:ascii="Arial" w:hAnsi="Arial" w:cs="Arial"/>
          <w:color w:val="000000"/>
        </w:rPr>
        <w:t xml:space="preserve"> upon the combined critical reading (verbal) and math sections of the SAT.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Sliding Scale for Freshman Applicants to UMass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Weighted High School GPA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Combined SAT-I V&amp;M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Must Equal or Exceed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(ACT Equivalent in Italics)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2.51-2.99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950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(20)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2.41-2.50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990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(21)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2.31-2.40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1030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(22)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2.21-2.30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1070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(23)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2.11-2.20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1110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(24)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2.00-2.10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1150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(25)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NO APPLICANT WITH A 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19"/>
          <w:szCs w:val="19"/>
        </w:rPr>
        <w:t xml:space="preserve">IGH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19"/>
          <w:szCs w:val="19"/>
        </w:rPr>
        <w:t xml:space="preserve">CHOOL </w:t>
      </w:r>
      <w:r>
        <w:rPr>
          <w:rFonts w:ascii="Arial" w:hAnsi="Arial" w:cs="Arial"/>
          <w:color w:val="000000"/>
          <w:sz w:val="24"/>
          <w:szCs w:val="24"/>
        </w:rPr>
        <w:t xml:space="preserve">GPA </w:t>
      </w:r>
      <w:r>
        <w:rPr>
          <w:rFonts w:ascii="Arial" w:hAnsi="Arial" w:cs="Arial"/>
          <w:color w:val="000000"/>
          <w:sz w:val="19"/>
          <w:szCs w:val="19"/>
        </w:rPr>
        <w:t xml:space="preserve">BELOW </w:t>
      </w:r>
      <w:r>
        <w:rPr>
          <w:rFonts w:ascii="Arial" w:hAnsi="Arial" w:cs="Arial"/>
          <w:color w:val="000000"/>
          <w:sz w:val="24"/>
          <w:szCs w:val="24"/>
        </w:rPr>
        <w:t>2.00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MAY BE ADMITTED TO A STATE COLLEGE OR UNIVERSITY CAMPUS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Sliding Scale for Freshman Applicants to a State College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Weighted High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chool GPA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Combined SAT-I V&amp;M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Must Equal or Exceed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(ACT Equivalent in Italics)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2.51-2.99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920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(19)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2.41-2.50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960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(20)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2.31-2.40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1000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(21)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2.21-2.30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1040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(22)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2.11-2.20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1080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(23)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2.00-2.10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1120 </w:t>
      </w:r>
      <w:r>
        <w:rPr>
          <w:rFonts w:ascii="Arial" w:hAnsi="Arial" w:cs="Arial"/>
          <w:i/>
          <w:iCs/>
          <w:color w:val="000000"/>
          <w:sz w:val="20"/>
          <w:szCs w:val="20"/>
        </w:rPr>
        <w:t>(24)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EXCEPTION ALLOWANCES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 a Second Language (ESL) Applicants</w:t>
      </w:r>
      <w:proofErr w:type="gramEnd"/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1999, English As a Second Language (ESL) applicants must complete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 required college preparatory courses with two exceptions: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ESL applicants may substitute up to two college preparatory electives for the two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required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foreign language courses and,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ESL applicants may substitute up to two years of college preparatory ESL English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courses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college preparatory English courses, provided they achieve a rank of at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least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62</w:t>
      </w:r>
      <w:r>
        <w:rPr>
          <w:rFonts w:ascii="Arial" w:hAnsi="Arial" w:cs="Arial"/>
          <w:color w:val="000000"/>
          <w:sz w:val="16"/>
          <w:szCs w:val="16"/>
        </w:rPr>
        <w:t xml:space="preserve">nd </w:t>
      </w:r>
      <w:r>
        <w:rPr>
          <w:rFonts w:ascii="Arial" w:hAnsi="Arial" w:cs="Arial"/>
          <w:color w:val="000000"/>
          <w:sz w:val="24"/>
          <w:szCs w:val="24"/>
        </w:rPr>
        <w:t>percentile on the TOEFL or ELPT test. (This means a 550 on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paper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TOEFL, 968 on the ELPT, or a 213 on the computerized TOEFL test.)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ESL exception applicants who meet minimum GPA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qualify for either of these exceptions ESL applicants must achieve the required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minimum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GPA in their college preparatory and substitute ESL courses. Applicants must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submit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addition to the required TOEFL or ELPT, an SAT 1 or ACT test score,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although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 minimum SAT 1 or ACT score must be achieved.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ESL exception applicants who do not meet minimum GPA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the applicant’s GPA is below the minimum required GPA, in addition to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required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TOEFL or ELPT score, the sliding scale must be used to meet minimum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admissions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standards and an appropriate SAT-I or ACT test score must be achieved.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Learning Disabled Applicants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Applicants with professionally diagnosed and documented learning disabilities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documentation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must include diagnostic test results) are exempt from taking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standardized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tests for admission to any public institution of higher education in the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Commonwealth.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Such students, however, must complete 16** required academic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courses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a minimum required GPA of 3.00 or present other evidence of the potential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academic success.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**An applicant may substitute two college preparatory electives for the two required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foreign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language courses only if the applicant has on file with the high school results of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psycho-educational evaluation completed within the past three years that provides a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specific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diagnosis of a learning disability and an inability to succeed in a foreign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language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Eligibility for admission is not an entitlement of admission for any applicant, including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learning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disabled students.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policy frames minimum standards for admission to Massachusetts state colleges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UMass. Institutions are free to set higher standards and/or to impose additional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requirements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In any case, meeting minimum standards for admissibility does not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guarantee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admission for any applicant. The final decision on accepting an applicant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rests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the individual campus.</w:t>
      </w:r>
    </w:p>
    <w:p w:rsidR="002744C5" w:rsidRDefault="002744C5" w:rsidP="0027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51BF1" w:rsidRDefault="00A51BF1" w:rsidP="002744C5">
      <w:bookmarkStart w:id="0" w:name="_GoBack"/>
      <w:bookmarkEnd w:id="0"/>
    </w:p>
    <w:sectPr w:rsidR="00A5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C5"/>
    <w:rsid w:val="002744C5"/>
    <w:rsid w:val="00A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1</cp:revision>
  <dcterms:created xsi:type="dcterms:W3CDTF">2011-09-09T17:36:00Z</dcterms:created>
  <dcterms:modified xsi:type="dcterms:W3CDTF">2011-09-09T17:41:00Z</dcterms:modified>
</cp:coreProperties>
</file>